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59" w:rsidRPr="00E65965" w:rsidRDefault="00720259" w:rsidP="00E65965">
      <w:pPr>
        <w:spacing w:line="360" w:lineRule="auto"/>
        <w:jc w:val="center"/>
        <w:rPr>
          <w:rFonts w:asciiTheme="minorEastAsia" w:hAnsiTheme="minorEastAsia"/>
          <w:b/>
          <w:sz w:val="32"/>
          <w:szCs w:val="32"/>
        </w:rPr>
      </w:pPr>
      <w:r w:rsidRPr="00E65965">
        <w:rPr>
          <w:rFonts w:asciiTheme="minorEastAsia" w:hAnsiTheme="minorEastAsia" w:hint="eastAsia"/>
          <w:b/>
          <w:sz w:val="32"/>
          <w:szCs w:val="32"/>
        </w:rPr>
        <w:t>发表学术论文“五不准”</w:t>
      </w:r>
    </w:p>
    <w:p w:rsidR="00E65965" w:rsidRPr="00FE22B1" w:rsidRDefault="00AE79F1" w:rsidP="00E65965">
      <w:pPr>
        <w:spacing w:line="360" w:lineRule="auto"/>
        <w:jc w:val="center"/>
        <w:rPr>
          <w:rFonts w:asciiTheme="minorEastAsia" w:hAnsiTheme="minorEastAsia"/>
          <w:sz w:val="24"/>
          <w:szCs w:val="24"/>
        </w:rPr>
      </w:pPr>
      <w:r w:rsidRPr="00FE22B1">
        <w:rPr>
          <w:rFonts w:asciiTheme="minorEastAsia" w:hAnsiTheme="minorEastAsia" w:hint="eastAsia"/>
          <w:sz w:val="24"/>
          <w:szCs w:val="24"/>
        </w:rPr>
        <w:t>中国科协 教育部 科技部 卫生计生委 中科院 工程院 自然科学基金会联合印发</w:t>
      </w:r>
    </w:p>
    <w:p w:rsidR="007B5E86" w:rsidRPr="00720259" w:rsidRDefault="007B5E86" w:rsidP="00E65965">
      <w:pPr>
        <w:spacing w:line="360" w:lineRule="auto"/>
        <w:jc w:val="center"/>
        <w:rPr>
          <w:rFonts w:asciiTheme="minorEastAsia" w:hAnsiTheme="minorEastAsia"/>
          <w:sz w:val="24"/>
          <w:szCs w:val="24"/>
        </w:rPr>
      </w:pPr>
      <w:r>
        <w:rPr>
          <w:rFonts w:asciiTheme="minorEastAsia" w:hAnsiTheme="minorEastAsia" w:hint="eastAsia"/>
          <w:sz w:val="24"/>
          <w:szCs w:val="24"/>
        </w:rPr>
        <w:t>（</w:t>
      </w:r>
      <w:r w:rsidR="00AE79F1" w:rsidRPr="00720259">
        <w:rPr>
          <w:rFonts w:asciiTheme="minorEastAsia" w:hAnsiTheme="minorEastAsia" w:hint="eastAsia"/>
          <w:sz w:val="24"/>
          <w:szCs w:val="24"/>
        </w:rPr>
        <w:t>科协发组字〔2015〕98号</w:t>
      </w:r>
      <w:r>
        <w:rPr>
          <w:rFonts w:asciiTheme="minorEastAsia" w:hAnsiTheme="minorEastAsia" w:hint="eastAsia"/>
          <w:sz w:val="24"/>
          <w:szCs w:val="24"/>
        </w:rPr>
        <w:t>，</w:t>
      </w:r>
      <w:r w:rsidRPr="00720259">
        <w:rPr>
          <w:rFonts w:asciiTheme="minorEastAsia" w:hAnsiTheme="minorEastAsia" w:hint="eastAsia"/>
          <w:sz w:val="24"/>
          <w:szCs w:val="24"/>
        </w:rPr>
        <w:t>2015年11月</w:t>
      </w:r>
      <w:r>
        <w:rPr>
          <w:rFonts w:asciiTheme="minorEastAsia" w:hAnsiTheme="minorEastAsia" w:hint="eastAsia"/>
          <w:sz w:val="24"/>
          <w:szCs w:val="24"/>
        </w:rPr>
        <w:t>23</w:t>
      </w:r>
      <w:r w:rsidRPr="00720259">
        <w:rPr>
          <w:rFonts w:asciiTheme="minorEastAsia" w:hAnsiTheme="minorEastAsia" w:hint="eastAsia"/>
          <w:sz w:val="24"/>
          <w:szCs w:val="24"/>
        </w:rPr>
        <w:t>日</w:t>
      </w:r>
      <w:r>
        <w:rPr>
          <w:rFonts w:asciiTheme="minorEastAsia" w:hAnsiTheme="minorEastAsia" w:hint="eastAsia"/>
          <w:sz w:val="24"/>
          <w:szCs w:val="24"/>
        </w:rPr>
        <w:t>）</w:t>
      </w:r>
    </w:p>
    <w:p w:rsidR="00720259" w:rsidRPr="00720259" w:rsidRDefault="00720259" w:rsidP="00E65965">
      <w:pPr>
        <w:spacing w:line="360" w:lineRule="auto"/>
        <w:rPr>
          <w:rFonts w:asciiTheme="minorEastAsia" w:hAnsiTheme="minorEastAsia"/>
          <w:sz w:val="24"/>
          <w:szCs w:val="24"/>
        </w:rPr>
      </w:pPr>
    </w:p>
    <w:p w:rsidR="00720259" w:rsidRPr="00720259" w:rsidRDefault="00720259" w:rsidP="00E65965">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1．不准由“第三方”代写论文。科技工作者应自己完成论文撰写，坚决抵制“第三方”提供论文代写服务。</w:t>
      </w:r>
    </w:p>
    <w:p w:rsidR="00720259" w:rsidRPr="00720259" w:rsidRDefault="00720259" w:rsidP="00E65965">
      <w:pPr>
        <w:spacing w:line="360" w:lineRule="auto"/>
        <w:rPr>
          <w:rFonts w:asciiTheme="minorEastAsia" w:hAnsiTheme="minorEastAsia"/>
          <w:sz w:val="24"/>
          <w:szCs w:val="24"/>
        </w:rPr>
      </w:pPr>
    </w:p>
    <w:p w:rsidR="00720259" w:rsidRPr="00720259" w:rsidRDefault="00720259" w:rsidP="00E65965">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2．不准由“第三方”代投论文。科技工作者应学习、掌握学术期刊投稿程序，亲自完成提交论文、回应评审意见的全过程，坚决抵制“第三方”提供论文代投服务。</w:t>
      </w:r>
    </w:p>
    <w:p w:rsidR="00720259" w:rsidRPr="00720259" w:rsidRDefault="00720259" w:rsidP="00E65965">
      <w:pPr>
        <w:spacing w:line="360" w:lineRule="auto"/>
        <w:rPr>
          <w:rFonts w:asciiTheme="minorEastAsia" w:hAnsiTheme="minorEastAsia"/>
          <w:sz w:val="24"/>
          <w:szCs w:val="24"/>
        </w:rPr>
      </w:pPr>
    </w:p>
    <w:p w:rsidR="00720259" w:rsidRPr="00720259" w:rsidRDefault="00720259" w:rsidP="00E65965">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3．不准由“第三方”对论文内容进行修改。论文作者委托“第三方”进行论文语言润色，应基于作者完成的论文原稿，且仅限于对语言表达方式的完善，坚决抵制以语言润色的名义修改论文的实质内容。</w:t>
      </w:r>
    </w:p>
    <w:p w:rsidR="00720259" w:rsidRPr="00720259" w:rsidRDefault="00720259" w:rsidP="00E65965">
      <w:pPr>
        <w:spacing w:line="360" w:lineRule="auto"/>
        <w:rPr>
          <w:rFonts w:asciiTheme="minorEastAsia" w:hAnsiTheme="minorEastAsia"/>
          <w:sz w:val="24"/>
          <w:szCs w:val="24"/>
        </w:rPr>
      </w:pPr>
    </w:p>
    <w:p w:rsidR="00720259" w:rsidRPr="00720259" w:rsidRDefault="00720259" w:rsidP="00E65965">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4．不准提供虚假同行评审人信息。科技工作者在学术期刊发表论文如需推荐同行评审人，应确保所提供的评审人姓名、联系方式等信息真实可靠，坚决抵制同行评审环节的任何弄虚作假行为。</w:t>
      </w:r>
    </w:p>
    <w:p w:rsidR="00720259" w:rsidRPr="00720259" w:rsidRDefault="00720259" w:rsidP="00E65965">
      <w:pPr>
        <w:spacing w:line="360" w:lineRule="auto"/>
        <w:rPr>
          <w:rFonts w:asciiTheme="minorEastAsia" w:hAnsiTheme="minorEastAsia"/>
          <w:sz w:val="24"/>
          <w:szCs w:val="24"/>
        </w:rPr>
      </w:pPr>
    </w:p>
    <w:p w:rsidR="00720259" w:rsidRPr="00720259" w:rsidRDefault="00720259" w:rsidP="00E65965">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720259" w:rsidRPr="00720259" w:rsidRDefault="00720259" w:rsidP="00E65965">
      <w:pPr>
        <w:spacing w:line="360" w:lineRule="auto"/>
        <w:rPr>
          <w:rFonts w:asciiTheme="minorEastAsia" w:hAnsiTheme="minorEastAsia"/>
          <w:sz w:val="24"/>
          <w:szCs w:val="24"/>
        </w:rPr>
      </w:pPr>
    </w:p>
    <w:p w:rsidR="008230EF" w:rsidRPr="00720259" w:rsidRDefault="00720259" w:rsidP="007B5E86">
      <w:pPr>
        <w:spacing w:line="360" w:lineRule="auto"/>
        <w:rPr>
          <w:rFonts w:asciiTheme="minorEastAsia" w:hAnsiTheme="minorEastAsia"/>
          <w:sz w:val="24"/>
          <w:szCs w:val="24"/>
        </w:rPr>
      </w:pPr>
      <w:r w:rsidRPr="00720259">
        <w:rPr>
          <w:rFonts w:asciiTheme="minorEastAsia" w:hAnsiTheme="minorEastAsia" w:hint="eastAsia"/>
          <w:sz w:val="24"/>
          <w:szCs w:val="24"/>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sectPr w:rsidR="008230EF" w:rsidRPr="00720259" w:rsidSect="00147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8C4" w:rsidRDefault="004178C4" w:rsidP="00720259">
      <w:r>
        <w:separator/>
      </w:r>
    </w:p>
  </w:endnote>
  <w:endnote w:type="continuationSeparator" w:id="1">
    <w:p w:rsidR="004178C4" w:rsidRDefault="004178C4" w:rsidP="00720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8C4" w:rsidRDefault="004178C4" w:rsidP="00720259">
      <w:r>
        <w:separator/>
      </w:r>
    </w:p>
  </w:footnote>
  <w:footnote w:type="continuationSeparator" w:id="1">
    <w:p w:rsidR="004178C4" w:rsidRDefault="004178C4" w:rsidP="00720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259"/>
    <w:rsid w:val="00147B10"/>
    <w:rsid w:val="00295031"/>
    <w:rsid w:val="003E703F"/>
    <w:rsid w:val="004178C4"/>
    <w:rsid w:val="00720259"/>
    <w:rsid w:val="007222E7"/>
    <w:rsid w:val="007B5E86"/>
    <w:rsid w:val="008230EF"/>
    <w:rsid w:val="00AE79F1"/>
    <w:rsid w:val="00E65965"/>
    <w:rsid w:val="00FE2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259"/>
    <w:rPr>
      <w:sz w:val="18"/>
      <w:szCs w:val="18"/>
    </w:rPr>
  </w:style>
  <w:style w:type="paragraph" w:styleId="a4">
    <w:name w:val="footer"/>
    <w:basedOn w:val="a"/>
    <w:link w:val="Char0"/>
    <w:uiPriority w:val="99"/>
    <w:semiHidden/>
    <w:unhideWhenUsed/>
    <w:rsid w:val="00720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259"/>
    <w:rPr>
      <w:sz w:val="18"/>
      <w:szCs w:val="18"/>
    </w:rPr>
  </w:style>
  <w:style w:type="paragraph" w:styleId="a5">
    <w:name w:val="Normal (Web)"/>
    <w:basedOn w:val="a"/>
    <w:uiPriority w:val="99"/>
    <w:unhideWhenUsed/>
    <w:rsid w:val="007202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10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542</Characters>
  <Application>Microsoft Office Word</Application>
  <DocSecurity>0</DocSecurity>
  <Lines>4</Lines>
  <Paragraphs>1</Paragraphs>
  <ScaleCrop>false</ScaleCrop>
  <Company>Microsoft</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6</cp:revision>
  <dcterms:created xsi:type="dcterms:W3CDTF">2017-09-03T01:27:00Z</dcterms:created>
  <dcterms:modified xsi:type="dcterms:W3CDTF">2017-09-03T01:59:00Z</dcterms:modified>
</cp:coreProperties>
</file>